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914FE">
      <w:pPr>
        <w:spacing w:after="0" w:line="2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План работы МКУ «МСКО КМО» Канашевский дом культуры </w:t>
      </w:r>
    </w:p>
    <w:p w14:paraId="79972D6F">
      <w:pPr>
        <w:spacing w:after="0" w:line="2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2026 год</w:t>
      </w:r>
    </w:p>
    <w:p w14:paraId="37B7015F">
      <w:pPr>
        <w:spacing w:after="0" w:line="260" w:lineRule="auto"/>
        <w:jc w:val="center"/>
        <w:rPr>
          <w:rFonts w:cs="Times New Roman"/>
          <w:sz w:val="24"/>
          <w:szCs w:val="24"/>
        </w:rPr>
      </w:pPr>
    </w:p>
    <w:tbl>
      <w:tblPr>
        <w:tblStyle w:val="5"/>
        <w:tblW w:w="1020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119"/>
        <w:gridCol w:w="1701"/>
        <w:gridCol w:w="2410"/>
        <w:gridCol w:w="2262"/>
      </w:tblGrid>
      <w:tr w14:paraId="115E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2BC71B5">
            <w:pPr>
              <w:pStyle w:val="6"/>
              <w:spacing w:after="0"/>
              <w:ind w:left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14:paraId="1262D837">
            <w:pPr>
              <w:pStyle w:val="6"/>
              <w:spacing w:after="0"/>
              <w:ind w:left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  <w:t>Форма и название мероприятия</w:t>
            </w:r>
          </w:p>
        </w:tc>
        <w:tc>
          <w:tcPr>
            <w:tcW w:w="1701" w:type="dxa"/>
          </w:tcPr>
          <w:p w14:paraId="750D76F1">
            <w:pPr>
              <w:pStyle w:val="6"/>
              <w:spacing w:after="0"/>
              <w:ind w:left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410" w:type="dxa"/>
          </w:tcPr>
          <w:p w14:paraId="2098FEE7">
            <w:pPr>
              <w:pStyle w:val="6"/>
              <w:spacing w:after="0"/>
              <w:ind w:left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2" w:type="dxa"/>
          </w:tcPr>
          <w:p w14:paraId="2877A76E">
            <w:pPr>
              <w:pStyle w:val="6"/>
              <w:spacing w:after="0"/>
              <w:ind w:left="0"/>
              <w:jc w:val="center"/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</w:tbl>
    <w:p w14:paraId="110E3A4F">
      <w:pPr>
        <w:rPr>
          <w:lang w:val="ru-RU"/>
        </w:rPr>
      </w:pPr>
    </w:p>
    <w:tbl>
      <w:tblPr>
        <w:tblStyle w:val="5"/>
        <w:tblW w:w="10201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3119"/>
        <w:gridCol w:w="1701"/>
        <w:gridCol w:w="2410"/>
        <w:gridCol w:w="2262"/>
      </w:tblGrid>
      <w:tr w14:paraId="5A91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1" w:type="dxa"/>
            <w:gridSpan w:val="5"/>
          </w:tcPr>
          <w:p w14:paraId="090B6EC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6A5329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</w:tr>
      <w:tr w14:paraId="7000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0640C60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393B785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обелиску </w:t>
            </w:r>
            <w:r>
              <w:rPr>
                <w:rFonts w:ascii="Times New Roman" w:hAnsi="Times New Roman" w:cs="Times New Roman"/>
              </w:rPr>
              <w:t>(День памяти и скорби ветеранов боевых действий)</w:t>
            </w:r>
          </w:p>
        </w:tc>
        <w:tc>
          <w:tcPr>
            <w:tcW w:w="1701" w:type="dxa"/>
          </w:tcPr>
          <w:p w14:paraId="3984AE0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3214DEC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410" w:type="dxa"/>
          </w:tcPr>
          <w:p w14:paraId="65B3D79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Героям ВОВ с. Канашево</w:t>
            </w:r>
          </w:p>
        </w:tc>
        <w:tc>
          <w:tcPr>
            <w:tcW w:w="2262" w:type="dxa"/>
          </w:tcPr>
          <w:p w14:paraId="1839E77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26C85F6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4C07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3B6EDA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14:paraId="581880BA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программа «Будь осторожен на водоёме!»</w:t>
            </w:r>
          </w:p>
        </w:tc>
        <w:tc>
          <w:tcPr>
            <w:tcW w:w="1701" w:type="dxa"/>
          </w:tcPr>
          <w:p w14:paraId="3F0F501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01.07.2026</w:t>
            </w:r>
          </w:p>
          <w:p w14:paraId="49813BA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410" w:type="dxa"/>
          </w:tcPr>
          <w:p w14:paraId="7DD97A2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1B31501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4DDA554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</w:t>
            </w:r>
          </w:p>
        </w:tc>
      </w:tr>
      <w:tr w14:paraId="070F0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E57CC31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14:paraId="194145E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«Как солнце заиграло, так пришёл к нам Купало» </w:t>
            </w:r>
          </w:p>
          <w:p w14:paraId="78244B9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 Дню Ивана Купала)</w:t>
            </w:r>
          </w:p>
        </w:tc>
        <w:tc>
          <w:tcPr>
            <w:tcW w:w="1701" w:type="dxa"/>
          </w:tcPr>
          <w:p w14:paraId="2373FBE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  <w:p w14:paraId="33939B1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2410" w:type="dxa"/>
          </w:tcPr>
          <w:p w14:paraId="40B0C65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52E4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 реки Миасс</w:t>
            </w:r>
          </w:p>
        </w:tc>
        <w:tc>
          <w:tcPr>
            <w:tcW w:w="2262" w:type="dxa"/>
          </w:tcPr>
          <w:p w14:paraId="39BC2DC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0334438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14:paraId="3AC8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6E0D919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14:paraId="5AF5704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программа «У воды без беды»</w:t>
            </w:r>
          </w:p>
        </w:tc>
        <w:tc>
          <w:tcPr>
            <w:tcW w:w="1701" w:type="dxa"/>
          </w:tcPr>
          <w:p w14:paraId="14E2684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14:paraId="4CC6727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410" w:type="dxa"/>
          </w:tcPr>
          <w:p w14:paraId="7422D5F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зал(2этаж)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4F60F6F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5FD08B7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7E77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7B32F65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14:paraId="702DFBE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 «Где обычаи чтут, там весело живут» (к Дню Семьи, Любви и Верности)</w:t>
            </w:r>
          </w:p>
        </w:tc>
        <w:tc>
          <w:tcPr>
            <w:tcW w:w="1701" w:type="dxa"/>
          </w:tcPr>
          <w:p w14:paraId="2F2587F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  <w:p w14:paraId="4DDDC74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410" w:type="dxa"/>
          </w:tcPr>
          <w:p w14:paraId="5033B42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зал(2этаж)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768F83A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7ABBCEA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</w:p>
          <w:p w14:paraId="075C641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791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75219ED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</w:tcPr>
          <w:p w14:paraId="33B9659A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-танцевальная программа «Летняя фантазия»</w:t>
            </w:r>
          </w:p>
        </w:tc>
        <w:tc>
          <w:tcPr>
            <w:tcW w:w="1701" w:type="dxa"/>
          </w:tcPr>
          <w:p w14:paraId="6A7B89E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</w:p>
          <w:p w14:paraId="20655AC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410" w:type="dxa"/>
          </w:tcPr>
          <w:p w14:paraId="6B58363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14779C4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78F0D24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55A0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897860F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9" w:type="dxa"/>
          </w:tcPr>
          <w:p w14:paraId="77FED8A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 «Ток, розетки провода — это вам не ерунда!»</w:t>
            </w:r>
          </w:p>
        </w:tc>
        <w:tc>
          <w:tcPr>
            <w:tcW w:w="1701" w:type="dxa"/>
          </w:tcPr>
          <w:p w14:paraId="06CB158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</w:t>
            </w:r>
          </w:p>
          <w:p w14:paraId="38069EC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410" w:type="dxa"/>
          </w:tcPr>
          <w:p w14:paraId="71055ED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75252E2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70260F4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</w:p>
          <w:p w14:paraId="7F2550F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0FC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815E569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14:paraId="1B0EAD4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Молодёжный музыкальный квартирник «Шедевры музыки»</w:t>
            </w:r>
          </w:p>
        </w:tc>
        <w:tc>
          <w:tcPr>
            <w:tcW w:w="1701" w:type="dxa"/>
          </w:tcPr>
          <w:p w14:paraId="1D1A8F9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16.07.2026</w:t>
            </w:r>
          </w:p>
          <w:p w14:paraId="1F02F43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18.00-20.00</w:t>
            </w:r>
          </w:p>
        </w:tc>
        <w:tc>
          <w:tcPr>
            <w:tcW w:w="2410" w:type="dxa"/>
          </w:tcPr>
          <w:p w14:paraId="4F6088F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зал(2 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457396D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7E6F976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3207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98D939A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14:paraId="776463F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«Шах и мат» (к Всемирному Дню шахмат)</w:t>
            </w:r>
          </w:p>
        </w:tc>
        <w:tc>
          <w:tcPr>
            <w:tcW w:w="1701" w:type="dxa"/>
          </w:tcPr>
          <w:p w14:paraId="615CFA7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22.07.2026</w:t>
            </w:r>
          </w:p>
          <w:p w14:paraId="47007B9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2410" w:type="dxa"/>
          </w:tcPr>
          <w:p w14:paraId="7891648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7CCB979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В.М.Лис </w:t>
            </w:r>
          </w:p>
          <w:p w14:paraId="29836D6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14:paraId="2860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CF2D4F3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119" w:type="dxa"/>
          </w:tcPr>
          <w:p w14:paraId="3AE0620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дворовым играм</w:t>
            </w:r>
          </w:p>
        </w:tc>
        <w:tc>
          <w:tcPr>
            <w:tcW w:w="1701" w:type="dxa"/>
          </w:tcPr>
          <w:p w14:paraId="4D1E0BE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  <w:p w14:paraId="14BB507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410" w:type="dxa"/>
          </w:tcPr>
          <w:p w14:paraId="710AE43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Дворы с. Канашево </w:t>
            </w:r>
          </w:p>
        </w:tc>
        <w:tc>
          <w:tcPr>
            <w:tcW w:w="2262" w:type="dxa"/>
          </w:tcPr>
          <w:p w14:paraId="49E2A71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173005E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2596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1" w:type="dxa"/>
            <w:gridSpan w:val="5"/>
          </w:tcPr>
          <w:p w14:paraId="312B66D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68A53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14:paraId="7265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2EE4C5B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5AF3F78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Праздник "Территория дружбы и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eastAsia="SimSun" w:cs="Times New Roman"/>
                <w:lang w:eastAsia="zh-CN" w:bidi="ar"/>
              </w:rPr>
              <w:t>(в рамках Года Единства народов России)</w:t>
            </w:r>
          </w:p>
        </w:tc>
        <w:tc>
          <w:tcPr>
            <w:tcW w:w="1701" w:type="dxa"/>
          </w:tcPr>
          <w:p w14:paraId="5C6CDAC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01.08.2026</w:t>
            </w:r>
          </w:p>
          <w:p w14:paraId="5711D61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410" w:type="dxa"/>
          </w:tcPr>
          <w:p w14:paraId="624FFDD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2AF82E1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181D8EB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</w:p>
        </w:tc>
      </w:tr>
      <w:tr w14:paraId="35A7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F0B090A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14:paraId="25669D93">
            <w:pPr>
              <w:pStyle w:val="6"/>
              <w:spacing w:after="0" w:line="240" w:lineRule="auto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по ПДД «Это нужно знать всем!» </w:t>
            </w:r>
            <w:r>
              <w:rPr>
                <w:rFonts w:ascii="Times New Roman" w:hAnsi="Times New Roman" w:cs="Times New Roman"/>
              </w:rPr>
              <w:t>(к Международному Дню светофора)</w:t>
            </w:r>
          </w:p>
        </w:tc>
        <w:tc>
          <w:tcPr>
            <w:tcW w:w="1701" w:type="dxa"/>
          </w:tcPr>
          <w:p w14:paraId="6CB7DB2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  <w:p w14:paraId="6460583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410" w:type="dxa"/>
          </w:tcPr>
          <w:p w14:paraId="5F24199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2255C93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 культорганизатор</w:t>
            </w:r>
          </w:p>
          <w:p w14:paraId="32CB206A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4A1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C6703DA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19" w:type="dxa"/>
          </w:tcPr>
          <w:p w14:paraId="470BB835">
            <w:pPr>
              <w:pStyle w:val="6"/>
              <w:spacing w:after="0" w:line="240" w:lineRule="auto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   программа «Нет места экстремизму!»</w:t>
            </w:r>
          </w:p>
        </w:tc>
        <w:tc>
          <w:tcPr>
            <w:tcW w:w="1701" w:type="dxa"/>
          </w:tcPr>
          <w:p w14:paraId="27A6A66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  <w:p w14:paraId="3F4A1BB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14:paraId="191585E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69BEF3F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5DA3218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14:paraId="36B0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2A57C62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119" w:type="dxa"/>
          </w:tcPr>
          <w:p w14:paraId="51A1AEF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«Август, музыка звучит!»</w:t>
            </w:r>
          </w:p>
        </w:tc>
        <w:tc>
          <w:tcPr>
            <w:tcW w:w="1701" w:type="dxa"/>
          </w:tcPr>
          <w:p w14:paraId="42C3159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08.08.2026</w:t>
            </w:r>
          </w:p>
          <w:p w14:paraId="51215C5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</w:tc>
        <w:tc>
          <w:tcPr>
            <w:tcW w:w="2410" w:type="dxa"/>
          </w:tcPr>
          <w:p w14:paraId="07DF43F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зал(2этаж)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63EDFB0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2033665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14:paraId="7FE98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1C8318D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19" w:type="dxa"/>
          </w:tcPr>
          <w:p w14:paraId="6821C2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Информационная программа «Наркотики – белая смерть»</w:t>
            </w:r>
          </w:p>
        </w:tc>
        <w:tc>
          <w:tcPr>
            <w:tcW w:w="1701" w:type="dxa"/>
          </w:tcPr>
          <w:p w14:paraId="7241684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  <w:p w14:paraId="524A50D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14:paraId="080D5634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зал(2этаж)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69A12D8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0A11703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276E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CD2C770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119" w:type="dxa"/>
          </w:tcPr>
          <w:p w14:paraId="7D39F0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«Три спаса – яблочный, медовый, ореховый»</w:t>
            </w:r>
          </w:p>
        </w:tc>
        <w:tc>
          <w:tcPr>
            <w:tcW w:w="1701" w:type="dxa"/>
          </w:tcPr>
          <w:p w14:paraId="32D8A00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  <w:p w14:paraId="3B7FEA36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14:paraId="3548DFE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47C262EE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075A1F4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14:paraId="5FF6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9FB90E9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119" w:type="dxa"/>
          </w:tcPr>
          <w:p w14:paraId="22F30DBE">
            <w:pPr>
              <w:pStyle w:val="7"/>
              <w:shd w:val="clear" w:color="auto" w:fill="FFFFFF"/>
              <w:spacing w:before="0" w:beforeAutospacing="0" w:after="0" w:afterAutospacing="0"/>
              <w:jc w:val="center"/>
            </w:pPr>
            <w:r>
              <w:t>Праздник</w:t>
            </w:r>
            <w:r>
              <w:rPr>
                <w:rFonts w:hint="default"/>
                <w:lang w:val="ru-RU"/>
              </w:rPr>
              <w:t xml:space="preserve"> улицы </w:t>
            </w:r>
            <w:r>
              <w:t xml:space="preserve"> «Село моё — крупиночка России»</w:t>
            </w:r>
          </w:p>
        </w:tc>
        <w:tc>
          <w:tcPr>
            <w:tcW w:w="1701" w:type="dxa"/>
          </w:tcPr>
          <w:p w14:paraId="6162F65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15.08.2026</w:t>
            </w:r>
          </w:p>
          <w:p w14:paraId="2C91F41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2410" w:type="dxa"/>
          </w:tcPr>
          <w:p w14:paraId="764D4FC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0857AD3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45581A5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251A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17F2CCCF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119" w:type="dxa"/>
          </w:tcPr>
          <w:p w14:paraId="58A7E9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 «Терроризм и экстремизм — угроза человечеству»</w:t>
            </w:r>
          </w:p>
        </w:tc>
        <w:tc>
          <w:tcPr>
            <w:tcW w:w="1701" w:type="dxa"/>
          </w:tcPr>
          <w:p w14:paraId="3CC15E0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  <w:p w14:paraId="6141E6D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2410" w:type="dxa"/>
          </w:tcPr>
          <w:p w14:paraId="3842E42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707164B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1FC008B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0A95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4868016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119" w:type="dxa"/>
          </w:tcPr>
          <w:p w14:paraId="36EC8D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Гастрономический праздник «Бабушкины секреты»</w:t>
            </w:r>
          </w:p>
        </w:tc>
        <w:tc>
          <w:tcPr>
            <w:tcW w:w="1701" w:type="dxa"/>
          </w:tcPr>
          <w:p w14:paraId="2BEE18BB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14:paraId="6837823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</w:tc>
        <w:tc>
          <w:tcPr>
            <w:tcW w:w="2410" w:type="dxa"/>
          </w:tcPr>
          <w:p w14:paraId="348A7DD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400AC4D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782DA81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  <w:tr w14:paraId="0E72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7D19A55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2F1A6D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программа «Символы нашего государства» </w:t>
            </w:r>
            <w:r>
              <w:rPr>
                <w:rFonts w:ascii="Times New Roman" w:hAnsi="Times New Roman" w:cs="Times New Roman"/>
              </w:rPr>
              <w:t>(ко  Дню Государственного флага России)</w:t>
            </w:r>
          </w:p>
        </w:tc>
        <w:tc>
          <w:tcPr>
            <w:tcW w:w="1701" w:type="dxa"/>
          </w:tcPr>
          <w:p w14:paraId="23F99AB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22.08.2026</w:t>
            </w:r>
          </w:p>
          <w:p w14:paraId="39B0126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2410" w:type="dxa"/>
          </w:tcPr>
          <w:p w14:paraId="32BDCEC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622FEDA3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Э.Н.Миткина</w:t>
            </w:r>
          </w:p>
          <w:p w14:paraId="63BC76E8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режиссер </w:t>
            </w:r>
          </w:p>
          <w:p w14:paraId="5827EB1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F9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7818A51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9" w:type="dxa"/>
          </w:tcPr>
          <w:p w14:paraId="4FA430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«За Отчизну!»</w:t>
            </w:r>
            <w:r>
              <w:rPr>
                <w:rFonts w:ascii="Times New Roman" w:hAnsi="Times New Roman" w:cs="Times New Roman"/>
              </w:rPr>
              <w:t xml:space="preserve"> (ко Дню разгрома советскими войсками немецко-фашистских войск в Курской битве)</w:t>
            </w:r>
          </w:p>
        </w:tc>
        <w:tc>
          <w:tcPr>
            <w:tcW w:w="1701" w:type="dxa"/>
          </w:tcPr>
          <w:p w14:paraId="68F0E71C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23.08.2026</w:t>
            </w:r>
          </w:p>
          <w:p w14:paraId="7CDF17AD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</w:tc>
        <w:tc>
          <w:tcPr>
            <w:tcW w:w="2410" w:type="dxa"/>
          </w:tcPr>
          <w:p w14:paraId="159C4761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зал(1этаж)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19AD7237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Л.А.Фомякова</w:t>
            </w:r>
          </w:p>
          <w:p w14:paraId="1819CDD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</w:tr>
      <w:tr w14:paraId="50520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B73899E">
            <w:pPr>
              <w:pStyle w:val="6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9" w:type="dxa"/>
          </w:tcPr>
          <w:p w14:paraId="4A7365F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Театрализованный концерт ко Дню кино, по мотивам киноленты «Дело было в Пенькове»</w:t>
            </w:r>
          </w:p>
        </w:tc>
        <w:tc>
          <w:tcPr>
            <w:tcW w:w="1701" w:type="dxa"/>
          </w:tcPr>
          <w:p w14:paraId="481A859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14:paraId="3C851202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2410" w:type="dxa"/>
          </w:tcPr>
          <w:p w14:paraId="5810AA1F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 МКУ «МСКО КМ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Канашевский ДК</w:t>
            </w:r>
          </w:p>
        </w:tc>
        <w:tc>
          <w:tcPr>
            <w:tcW w:w="2262" w:type="dxa"/>
          </w:tcPr>
          <w:p w14:paraId="125B4779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Н.В.Филатова</w:t>
            </w:r>
          </w:p>
          <w:p w14:paraId="52D1A920">
            <w:pPr>
              <w:pStyle w:val="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</w:p>
        </w:tc>
      </w:tr>
    </w:tbl>
    <w:p w14:paraId="7458593F">
      <w:pPr>
        <w:rPr>
          <w:rFonts w:hint="default"/>
          <w:lang w:val="ru-RU"/>
        </w:rPr>
      </w:pPr>
    </w:p>
    <w:p w14:paraId="4326FB70">
      <w:pPr>
        <w:rPr>
          <w:rFonts w:hint="default"/>
          <w:lang w:val="ru-RU"/>
        </w:rPr>
      </w:pPr>
    </w:p>
    <w:p w14:paraId="65F070F9">
      <w:pPr>
        <w:jc w:val="right"/>
        <w:rPr>
          <w:rFonts w:hint="default" w:ascii="Times New Roman" w:hAnsi="Times New Roman" w:eastAsia="Microsoft YaHei" w:cs="Times New Roman"/>
          <w:sz w:val="24"/>
          <w:szCs w:val="24"/>
        </w:rPr>
      </w:pPr>
      <w:r>
        <w:rPr>
          <w:rFonts w:hint="default" w:ascii="Times New Roman" w:hAnsi="Times New Roman" w:eastAsia="Microsoft YaHei" w:cs="Times New Roman"/>
          <w:color w:val="000000"/>
          <w:sz w:val="24"/>
          <w:szCs w:val="24"/>
        </w:rPr>
        <w:t>В течении месяца возможны изменения и дополнения</w:t>
      </w:r>
    </w:p>
    <w:p w14:paraId="542AFEEF">
      <w:pPr>
        <w:spacing w:after="0"/>
        <w:rPr>
          <w:rFonts w:hint="default" w:ascii="Times New Roman" w:hAnsi="Times New Roman" w:eastAsia="Microsoft YaHei" w:cs="Times New Roman"/>
        </w:rPr>
      </w:pPr>
    </w:p>
    <w:p w14:paraId="2BAF915B">
      <w:pPr>
        <w:spacing w:after="0"/>
        <w:rPr>
          <w:rFonts w:hint="default" w:ascii="Times New Roman" w:hAnsi="Times New Roman" w:eastAsia="Microsoft YaHei" w:cs="Times New Roman"/>
          <w:sz w:val="24"/>
          <w:szCs w:val="24"/>
        </w:rPr>
      </w:pPr>
      <w:r>
        <w:rPr>
          <w:rFonts w:hint="default" w:ascii="Times New Roman" w:hAnsi="Times New Roman" w:eastAsia="Microsoft YaHei" w:cs="Times New Roman"/>
          <w:sz w:val="24"/>
          <w:szCs w:val="24"/>
        </w:rPr>
        <w:t>Заведующий</w:t>
      </w:r>
    </w:p>
    <w:p w14:paraId="1A62C7ED">
      <w:pPr>
        <w:rPr>
          <w:rFonts w:hint="default" w:ascii="Times New Roman" w:hAnsi="Times New Roman" w:eastAsia="Microsoft YaHei" w:cs="Times New Roman"/>
          <w:lang w:val="ru-RU"/>
        </w:rPr>
      </w:pPr>
      <w:r>
        <w:rPr>
          <w:rFonts w:hint="default" w:ascii="Times New Roman" w:hAnsi="Times New Roman" w:eastAsia="Microsoft YaHei" w:cs="Times New Roman"/>
          <w:sz w:val="24"/>
          <w:szCs w:val="24"/>
        </w:rPr>
        <w:t>МКУ «МСКО КМ</w:t>
      </w:r>
      <w:r>
        <w:rPr>
          <w:rFonts w:hint="default" w:ascii="Times New Roman" w:hAnsi="Times New Roman" w:eastAsia="Microsoft YaHei" w:cs="Times New Roman"/>
          <w:sz w:val="24"/>
          <w:szCs w:val="24"/>
          <w:lang w:val="ru-RU"/>
        </w:rPr>
        <w:t>О</w:t>
      </w:r>
      <w:r>
        <w:rPr>
          <w:rFonts w:hint="default" w:ascii="Times New Roman" w:hAnsi="Times New Roman" w:eastAsia="Microsoft YaHei" w:cs="Times New Roman"/>
          <w:sz w:val="24"/>
          <w:szCs w:val="24"/>
        </w:rPr>
        <w:t>» Канашевский дом культуры  _________  В.М.Лис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Microsoft Uighur">
    <w:panose1 w:val="02000000000000000000"/>
    <w:charset w:val="00"/>
    <w:family w:val="auto"/>
    <w:pitch w:val="default"/>
    <w:sig w:usb0="00002003" w:usb1="80000000" w:usb2="00000008" w:usb3="00000000" w:csb0="0000004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w Cen MT">
    <w:panose1 w:val="020B0602020104020603"/>
    <w:charset w:val="00"/>
    <w:family w:val="auto"/>
    <w:pitch w:val="default"/>
    <w:sig w:usb0="00000003" w:usb1="00000000" w:usb2="00000000" w:usb3="00000000" w:csb0="2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E02EDE"/>
    <w:rsid w:val="550A5C7C"/>
    <w:rsid w:val="7F22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futurismarkdown-listitem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3269</Characters>
  <Lines>0</Lines>
  <Paragraphs>0</Paragraphs>
  <TotalTime>15</TotalTime>
  <ScaleCrop>false</ScaleCrop>
  <LinksUpToDate>false</LinksUpToDate>
  <CharactersWithSpaces>3595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2026-06-04T05:35:00Z</dcterms:created>
  <dc:creator>1</dc:creator>
  <cp:lastModifiedBy>WPS_1779338694</cp:lastModifiedBy>
  <dcterms:modified xsi:type="dcterms:W3CDTF">2026-06-04T06:08:26Z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eyJoZGlkIjoiMjM2NWUwMjYyZmI1NTAxZmE1NWM3YjQwZWIwY2Y4MmQiLCJ1c2VySWQiOiI4MjQ2MzUzOTI4NDMifQ==</vt:lpwstr>
  </property>
  <property fmtid="{D5CDD505-2E9C-101B-9397-08002B2CF9AE}" pid="4" name="ICV">
    <vt:lpwstr>3F13B14779054AEB82A31B3ED9F90734_12</vt:lpwstr>
  </property>
</Properties>
</file>